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D346DE3">
      <w:pPr>
        <w:spacing w:line="360" w:lineRule="auto"/>
        <w:jc w:val="righ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文件编号:AF/SQ-0</w:t>
      </w:r>
      <w:r>
        <w:rPr>
          <w:rFonts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.0</w:t>
      </w:r>
    </w:p>
    <w:p w14:paraId="5F497B46">
      <w:pPr>
        <w:widowControl/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修正案审查申请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表</w:t>
      </w:r>
    </w:p>
    <w:tbl>
      <w:tblPr>
        <w:tblStyle w:val="32"/>
        <w:tblW w:w="962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503"/>
        <w:gridCol w:w="2150"/>
        <w:gridCol w:w="59"/>
        <w:gridCol w:w="2374"/>
        <w:gridCol w:w="29"/>
        <w:gridCol w:w="2409"/>
      </w:tblGrid>
      <w:tr w14:paraId="530B6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2099" w:type="dxa"/>
            <w:vAlign w:val="top"/>
          </w:tcPr>
          <w:p w14:paraId="1FB8DBDE">
            <w:pPr>
              <w:spacing w:before="146" w:line="221" w:lineRule="auto"/>
              <w:ind w:left="58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524" w:type="dxa"/>
            <w:gridSpan w:val="6"/>
            <w:vAlign w:val="top"/>
          </w:tcPr>
          <w:p w14:paraId="2F9EF4D0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FCB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2099" w:type="dxa"/>
            <w:vAlign w:val="top"/>
          </w:tcPr>
          <w:p w14:paraId="4F0845CD">
            <w:pPr>
              <w:spacing w:before="230" w:line="223" w:lineRule="auto"/>
              <w:ind w:left="35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临床研究类别</w:t>
            </w:r>
          </w:p>
        </w:tc>
        <w:tc>
          <w:tcPr>
            <w:tcW w:w="7524" w:type="dxa"/>
            <w:gridSpan w:val="6"/>
            <w:vAlign w:val="top"/>
          </w:tcPr>
          <w:p w14:paraId="2C704A27">
            <w:pPr>
              <w:spacing w:before="79" w:line="221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□药物临床试验 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  □医疗器械临床试验（含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体外诊断试剂）</w:t>
            </w:r>
          </w:p>
          <w:p w14:paraId="19005915">
            <w:pPr>
              <w:spacing w:before="15" w:line="223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45670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2099" w:type="dxa"/>
            <w:vAlign w:val="top"/>
          </w:tcPr>
          <w:p w14:paraId="1CAC0956">
            <w:pPr>
              <w:spacing w:before="146" w:line="222" w:lineRule="auto"/>
              <w:ind w:left="3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524" w:type="dxa"/>
            <w:gridSpan w:val="6"/>
            <w:vAlign w:val="top"/>
          </w:tcPr>
          <w:p w14:paraId="3CACA6E0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421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2099" w:type="dxa"/>
            <w:vAlign w:val="top"/>
          </w:tcPr>
          <w:p w14:paraId="4C50D6F7">
            <w:pPr>
              <w:spacing w:before="242" w:line="222" w:lineRule="auto"/>
              <w:ind w:left="58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修正次数</w:t>
            </w:r>
          </w:p>
        </w:tc>
        <w:tc>
          <w:tcPr>
            <w:tcW w:w="2653" w:type="dxa"/>
            <w:gridSpan w:val="2"/>
            <w:vAlign w:val="top"/>
          </w:tcPr>
          <w:p w14:paraId="5AF662B5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Align w:val="top"/>
          </w:tcPr>
          <w:p w14:paraId="2D523602">
            <w:pPr>
              <w:spacing w:before="84" w:line="231" w:lineRule="auto"/>
              <w:ind w:left="403" w:right="134" w:hanging="25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伦理审查委员会批准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的跟踪审查频率</w:t>
            </w:r>
          </w:p>
        </w:tc>
        <w:tc>
          <w:tcPr>
            <w:tcW w:w="2438" w:type="dxa"/>
            <w:gridSpan w:val="2"/>
            <w:vAlign w:val="top"/>
          </w:tcPr>
          <w:p w14:paraId="096B6652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31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2099" w:type="dxa"/>
            <w:vAlign w:val="top"/>
          </w:tcPr>
          <w:p w14:paraId="44E5B8EE">
            <w:pPr>
              <w:spacing w:before="146" w:line="223" w:lineRule="auto"/>
              <w:ind w:left="47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653" w:type="dxa"/>
            <w:gridSpan w:val="2"/>
            <w:vAlign w:val="top"/>
          </w:tcPr>
          <w:p w14:paraId="70B5D605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Align w:val="top"/>
          </w:tcPr>
          <w:p w14:paraId="1BD66E2D">
            <w:pPr>
              <w:spacing w:before="142" w:line="222" w:lineRule="auto"/>
              <w:ind w:left="74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438" w:type="dxa"/>
            <w:gridSpan w:val="2"/>
            <w:vAlign w:val="top"/>
          </w:tcPr>
          <w:p w14:paraId="4972C465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8A3A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2099" w:type="dxa"/>
            <w:vAlign w:val="top"/>
          </w:tcPr>
          <w:p w14:paraId="6E29D32F">
            <w:pPr>
              <w:spacing w:before="183" w:line="222" w:lineRule="auto"/>
              <w:ind w:left="58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修正类别</w:t>
            </w:r>
          </w:p>
        </w:tc>
        <w:tc>
          <w:tcPr>
            <w:tcW w:w="7524" w:type="dxa"/>
            <w:gridSpan w:val="6"/>
            <w:vAlign w:val="top"/>
          </w:tcPr>
          <w:p w14:paraId="5F3322EB">
            <w:pPr>
              <w:spacing w:before="182" w:line="220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1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6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研</w:t>
            </w:r>
            <w:r>
              <w:rPr>
                <w:rFonts w:hint="eastAsia" w:ascii="宋体" w:hAnsi="宋体" w:eastAsia="宋体" w:cs="宋体"/>
                <w:spacing w:val="-5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究</w:t>
            </w:r>
            <w:r>
              <w:rPr>
                <w:rFonts w:hint="eastAsia"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方</w:t>
            </w:r>
            <w:r>
              <w:rPr>
                <w:rFonts w:hint="eastAsia" w:ascii="宋体" w:hAnsi="宋体" w:eastAsia="宋体" w:cs="宋体"/>
                <w:spacing w:val="-6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案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pacing w:val="-1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6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知情同意书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招募材料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其</w:t>
            </w:r>
            <w:r>
              <w:rPr>
                <w:rFonts w:hint="eastAsia"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6"/>
                <w:sz w:val="24"/>
                <w:szCs w:val="24"/>
              </w:rPr>
              <w:t>它</w:t>
            </w:r>
            <w:r>
              <w:rPr>
                <w:rFonts w:hint="eastAsia" w:ascii="宋体" w:hAnsi="宋体" w:eastAsia="宋体" w:cs="宋体"/>
                <w:spacing w:val="-7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</w:t>
            </w:r>
          </w:p>
        </w:tc>
      </w:tr>
      <w:tr w14:paraId="5252D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2099" w:type="dxa"/>
            <w:vAlign w:val="top"/>
          </w:tcPr>
          <w:p w14:paraId="34492BCD">
            <w:pPr>
              <w:spacing w:before="83" w:line="220" w:lineRule="auto"/>
              <w:ind w:left="5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递交资料</w:t>
            </w:r>
          </w:p>
          <w:p w14:paraId="77CC91B9">
            <w:pPr>
              <w:spacing w:before="26" w:line="222" w:lineRule="auto"/>
              <w:ind w:left="1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（版本号与日期）</w:t>
            </w:r>
          </w:p>
        </w:tc>
        <w:tc>
          <w:tcPr>
            <w:tcW w:w="7524" w:type="dxa"/>
            <w:gridSpan w:val="6"/>
            <w:vAlign w:val="top"/>
          </w:tcPr>
          <w:p w14:paraId="0F714725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864B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0" w:hRule="atLeast"/>
          <w:jc w:val="center"/>
        </w:trPr>
        <w:tc>
          <w:tcPr>
            <w:tcW w:w="2099" w:type="dxa"/>
            <w:vAlign w:val="top"/>
          </w:tcPr>
          <w:p w14:paraId="01B0EAC0">
            <w:pPr>
              <w:pStyle w:val="33"/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132494">
            <w:pPr>
              <w:pStyle w:val="33"/>
              <w:spacing w:line="245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3E08C36">
            <w:pPr>
              <w:pStyle w:val="33"/>
              <w:spacing w:line="24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BFF23BC">
            <w:pPr>
              <w:spacing w:before="78" w:line="232" w:lineRule="auto"/>
              <w:ind w:left="826" w:right="206" w:hanging="603"/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修正案对研究的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影响</w:t>
            </w:r>
          </w:p>
          <w:p w14:paraId="3482CD4A">
            <w:pPr>
              <w:spacing w:before="78" w:line="232" w:lineRule="auto"/>
              <w:ind w:left="826" w:right="206" w:hanging="603"/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-10"/>
                <w:sz w:val="21"/>
                <w:szCs w:val="21"/>
                <w:lang w:val="en-US" w:eastAsia="zh-CN"/>
              </w:rPr>
              <w:t>请在相应的选项框内打</w:t>
            </w:r>
            <w:r>
              <w:rPr>
                <w:rFonts w:hint="default" w:ascii="Arial" w:hAnsi="Arial" w:cs="Arial"/>
                <w:spacing w:val="-1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524" w:type="dxa"/>
            <w:gridSpan w:val="6"/>
            <w:vAlign w:val="top"/>
          </w:tcPr>
          <w:p w14:paraId="6F33BE4E">
            <w:pPr>
              <w:spacing w:before="300" w:line="222" w:lineRule="auto"/>
              <w:ind w:left="13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1.修正案是否增加研究的预期风险：</w:t>
            </w:r>
            <w:r>
              <w:rPr>
                <w:rFonts w:hint="eastAsia" w:ascii="宋体" w:hAnsi="宋体" w:eastAsia="宋体" w:cs="宋体"/>
                <w:spacing w:val="-7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□是   □否</w:t>
            </w:r>
          </w:p>
          <w:p w14:paraId="1A7E8D2A">
            <w:pPr>
              <w:spacing w:before="179" w:line="222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2.修正案是否降低研究参与者预期受益：</w:t>
            </w:r>
            <w:r>
              <w:rPr>
                <w:rFonts w:hint="eastAsia" w:ascii="宋体" w:hAnsi="宋体" w:eastAsia="宋体" w:cs="宋体"/>
                <w:spacing w:val="-7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□是   □否</w:t>
            </w:r>
          </w:p>
          <w:p w14:paraId="63668B63">
            <w:pPr>
              <w:spacing w:before="179" w:line="352" w:lineRule="auto"/>
              <w:ind w:left="109" w:right="107" w:firstLine="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3.修正案是否增加研究参与者参加研究的持续时间或花费：</w:t>
            </w:r>
            <w:r>
              <w:rPr>
                <w:rFonts w:hint="eastAsia" w:ascii="宋体" w:hAnsi="宋体" w:eastAsia="宋体" w:cs="宋体"/>
                <w:spacing w:val="-7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4.修正案是否对已经纳入的研究参与者造成影响：□是</w:t>
            </w:r>
            <w:r>
              <w:rPr>
                <w:rFonts w:hint="eastAsia" w:ascii="宋体" w:hAnsi="宋体" w:eastAsia="宋体" w:cs="宋体"/>
                <w:spacing w:val="4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□否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□不适用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5.在研的研究参与者是否需要重新获取知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情同意书：□是  □否（请予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以说明）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2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□不适用（请予以说明）</w:t>
            </w:r>
          </w:p>
        </w:tc>
      </w:tr>
      <w:tr w14:paraId="4DD433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  <w:jc w:val="center"/>
        </w:trPr>
        <w:tc>
          <w:tcPr>
            <w:tcW w:w="9623" w:type="dxa"/>
            <w:gridSpan w:val="7"/>
            <w:vAlign w:val="top"/>
          </w:tcPr>
          <w:p w14:paraId="7B012519">
            <w:pPr>
              <w:spacing w:before="183" w:line="222" w:lineRule="auto"/>
              <w:ind w:left="12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修正情况一览表（可另页附“修正案一览表</w:t>
            </w:r>
            <w:r>
              <w:rPr>
                <w:rFonts w:hint="eastAsia" w:ascii="宋体" w:hAnsi="宋体" w:eastAsia="宋体" w:cs="宋体"/>
                <w:spacing w:val="-8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”）</w:t>
            </w:r>
          </w:p>
          <w:p w14:paraId="1798480C">
            <w:pPr>
              <w:spacing w:before="178" w:line="222" w:lineRule="auto"/>
              <w:ind w:left="12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修改前版本号与日期：            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       修改后版本号与日期：</w:t>
            </w:r>
          </w:p>
        </w:tc>
      </w:tr>
      <w:tr w14:paraId="0E289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2602" w:type="dxa"/>
            <w:gridSpan w:val="2"/>
            <w:vAlign w:val="top"/>
          </w:tcPr>
          <w:p w14:paraId="37AC0D4D">
            <w:pPr>
              <w:spacing w:before="183" w:line="337" w:lineRule="auto"/>
              <w:ind w:left="135" w:right="11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页数及行数（修改前）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页数及行数（修改后）</w:t>
            </w:r>
          </w:p>
        </w:tc>
        <w:tc>
          <w:tcPr>
            <w:tcW w:w="2209" w:type="dxa"/>
            <w:gridSpan w:val="2"/>
            <w:vAlign w:val="top"/>
          </w:tcPr>
          <w:p w14:paraId="6F3CE35E">
            <w:pPr>
              <w:pStyle w:val="33"/>
              <w:spacing w:line="337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F301F33">
            <w:pPr>
              <w:spacing w:before="78" w:line="222" w:lineRule="auto"/>
              <w:ind w:left="397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修改前的内容</w:t>
            </w:r>
          </w:p>
        </w:tc>
        <w:tc>
          <w:tcPr>
            <w:tcW w:w="2403" w:type="dxa"/>
            <w:gridSpan w:val="2"/>
            <w:vAlign w:val="top"/>
          </w:tcPr>
          <w:p w14:paraId="0D0D3CEE">
            <w:pPr>
              <w:pStyle w:val="33"/>
              <w:spacing w:line="338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5212418">
            <w:pPr>
              <w:spacing w:before="78" w:line="222" w:lineRule="auto"/>
              <w:ind w:left="49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修改后的内容</w:t>
            </w:r>
          </w:p>
        </w:tc>
        <w:tc>
          <w:tcPr>
            <w:tcW w:w="2409" w:type="dxa"/>
            <w:vAlign w:val="top"/>
          </w:tcPr>
          <w:p w14:paraId="15021DD8">
            <w:pPr>
              <w:pStyle w:val="33"/>
              <w:spacing w:line="338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6B6930">
            <w:pPr>
              <w:spacing w:before="78" w:line="222" w:lineRule="auto"/>
              <w:ind w:left="737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修改原因</w:t>
            </w:r>
          </w:p>
        </w:tc>
      </w:tr>
      <w:tr w14:paraId="42C9D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2602" w:type="dxa"/>
            <w:gridSpan w:val="2"/>
            <w:vAlign w:val="top"/>
          </w:tcPr>
          <w:p w14:paraId="5FB68645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gridSpan w:val="2"/>
            <w:vAlign w:val="top"/>
          </w:tcPr>
          <w:p w14:paraId="0FCB378E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top"/>
          </w:tcPr>
          <w:p w14:paraId="7EA308AC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 w14:paraId="10B2AC59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1CF8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2602" w:type="dxa"/>
            <w:gridSpan w:val="2"/>
            <w:vAlign w:val="top"/>
          </w:tcPr>
          <w:p w14:paraId="7B3EB24C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gridSpan w:val="2"/>
            <w:vAlign w:val="top"/>
          </w:tcPr>
          <w:p w14:paraId="7E142A46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top"/>
          </w:tcPr>
          <w:p w14:paraId="13219687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 w14:paraId="1B542017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3B00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2602" w:type="dxa"/>
            <w:gridSpan w:val="2"/>
            <w:vAlign w:val="top"/>
          </w:tcPr>
          <w:p w14:paraId="064AD10A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gridSpan w:val="2"/>
            <w:vAlign w:val="top"/>
          </w:tcPr>
          <w:p w14:paraId="54E72AD0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top"/>
          </w:tcPr>
          <w:p w14:paraId="0340F748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 w14:paraId="20DD34B5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199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2602" w:type="dxa"/>
            <w:gridSpan w:val="2"/>
            <w:vAlign w:val="top"/>
          </w:tcPr>
          <w:p w14:paraId="20E25216">
            <w:pPr>
              <w:spacing w:before="193" w:line="223" w:lineRule="auto"/>
              <w:ind w:left="48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主要研究者签名</w:t>
            </w:r>
          </w:p>
        </w:tc>
        <w:tc>
          <w:tcPr>
            <w:tcW w:w="2209" w:type="dxa"/>
            <w:gridSpan w:val="2"/>
            <w:vAlign w:val="top"/>
          </w:tcPr>
          <w:p w14:paraId="7FB1B13B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top"/>
          </w:tcPr>
          <w:p w14:paraId="3E8137B0">
            <w:pPr>
              <w:spacing w:before="193" w:line="223" w:lineRule="auto"/>
              <w:ind w:left="10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spacing w:val="-3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期</w:t>
            </w:r>
          </w:p>
        </w:tc>
        <w:tc>
          <w:tcPr>
            <w:tcW w:w="2409" w:type="dxa"/>
            <w:vAlign w:val="top"/>
          </w:tcPr>
          <w:p w14:paraId="1E7E01DC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AE685EE">
      <w:pPr>
        <w:widowControl/>
        <w:spacing w:line="360" w:lineRule="auto"/>
        <w:rPr>
          <w:rFonts w:ascii="宋体"/>
          <w:b/>
          <w:bCs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5F036">
    <w:pPr>
      <w:pStyle w:val="5"/>
      <w:rPr>
        <w:rStyle w:val="13"/>
        <w:rFonts w:hint="eastAsia" w:ascii="华文细黑" w:hAnsi="华文细黑" w:eastAsia="华文细黑" w:cs="华文细黑"/>
        <w:sz w:val="20"/>
        <w:lang w:eastAsia="zh-CN"/>
      </w:rPr>
    </w:pPr>
    <w:r>
      <w:rPr>
        <w:sz w:val="18"/>
      </w:rPr>
      <w:pict>
        <v:shape id="_x0000_s4097" o:spid="_x0000_s4097" o:spt="202" type="#_x0000_t202" style="position:absolute;left:0pt;margin-left:411.1pt;margin-top:0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A696291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 w:ascii="华文细黑" w:hAnsi="华文细黑" w:eastAsia="华文细黑" w:cs="华文细黑"/>
        <w:sz w:val="18"/>
        <w:szCs w:val="18"/>
      </w:rPr>
      <w:t>The Affiliated Kangning Hospital of Wenzhou Medical University</w:t>
    </w:r>
    <w:r>
      <w:rPr>
        <w:rFonts w:ascii="华文细黑" w:hAnsi="华文细黑" w:eastAsia="华文细黑" w:cs="华文细黑"/>
        <w:sz w:val="20"/>
      </w:rPr>
      <w:pict>
        <v:shape id="文本框 2" o:spid="_x0000_s4098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14942B9D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F6266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1F28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1C352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1A8E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BAA39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M4YWQwM2FkYmZmMDUzOWUxMGYzYTYzYWU1YmJkNz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D00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45E7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274B0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1DDC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5BD7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11DD6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5B26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3DCF"/>
    <w:rsid w:val="00704336"/>
    <w:rsid w:val="007063FC"/>
    <w:rsid w:val="0071352B"/>
    <w:rsid w:val="007143C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6268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28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C6708"/>
    <w:rsid w:val="008C68EF"/>
    <w:rsid w:val="008E2B85"/>
    <w:rsid w:val="008E3AA0"/>
    <w:rsid w:val="008E3D4F"/>
    <w:rsid w:val="008E4A00"/>
    <w:rsid w:val="008E5AE6"/>
    <w:rsid w:val="008E7FB0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BA"/>
    <w:rsid w:val="009724CB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4BD2"/>
    <w:rsid w:val="00A16834"/>
    <w:rsid w:val="00A16D85"/>
    <w:rsid w:val="00A24C8D"/>
    <w:rsid w:val="00A24E10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867B7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DB1"/>
    <w:rsid w:val="00D27FEE"/>
    <w:rsid w:val="00D310C0"/>
    <w:rsid w:val="00D31C8E"/>
    <w:rsid w:val="00D32130"/>
    <w:rsid w:val="00D3365C"/>
    <w:rsid w:val="00D44C1A"/>
    <w:rsid w:val="00D45243"/>
    <w:rsid w:val="00D56C60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1400DA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59309C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6E4D73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EB1187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A55F8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B5205C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02599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4542D8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5B3DB8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191F38"/>
    <w:rsid w:val="4D257B07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5C2E6E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8708F8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B2907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7B24DD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A757C-6D38-42FB-AFC9-627E98558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385</Words>
  <Characters>403</Characters>
  <Lines>3</Lines>
  <Paragraphs>1</Paragraphs>
  <TotalTime>6</TotalTime>
  <ScaleCrop>false</ScaleCrop>
  <LinksUpToDate>false</LinksUpToDate>
  <CharactersWithSpaces>488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2019-02-24T05:50:00Z</cp:lastPrinted>
  <dcterms:modified xsi:type="dcterms:W3CDTF">2024-11-03T07:52:48Z</dcterms:modified>
  <dc:title>创卫台帐目录</dc:title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99BE1CD777A64E179E7CA9529EAADC7E</vt:lpwstr>
  </property>
</Properties>
</file>